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商汤东南（福建）科技有限公司10%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股权转让报名提供的材料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1.依法设立并有效存续的境内企业。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2.提供由银行出具的无不良信用记录证明，及不低于挂牌价格的银行存款证明。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3.本项目不接受两个及以上企业组成的联合体联合受让，不接受通过信托投资或其他方式变相进行联合受让。</w:t>
      </w:r>
    </w:p>
    <w:p>
      <w:pPr>
        <w:ind w:firstLine="602" w:firstLineChars="200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2.2</w:t>
      </w:r>
      <w:r>
        <w:rPr>
          <w:rFonts w:hint="eastAsia" w:ascii="仿宋_GB2312" w:eastAsia="仿宋_GB2312"/>
          <w:sz w:val="30"/>
          <w:szCs w:val="30"/>
          <w:highlight w:val="none"/>
        </w:rPr>
        <w:t>由银行出具的无不良信用记录证明</w:t>
      </w:r>
      <w:r>
        <w:rPr>
          <w:rFonts w:hint="eastAsia" w:ascii="仿宋_GB2312" w:eastAsia="仿宋_GB2312"/>
          <w:sz w:val="30"/>
          <w:szCs w:val="30"/>
          <w:highlight w:val="none"/>
          <w:lang w:eastAsia="zh-CN"/>
        </w:rPr>
        <w:t>；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2.3由银行出具的</w:t>
      </w:r>
      <w:r>
        <w:rPr>
          <w:rFonts w:hint="eastAsia" w:ascii="仿宋_GB2312" w:eastAsia="仿宋_GB2312"/>
          <w:sz w:val="30"/>
          <w:szCs w:val="30"/>
          <w:highlight w:val="none"/>
        </w:rPr>
        <w:t>不低于挂牌价格的银行存款证明</w:t>
      </w:r>
      <w:r>
        <w:rPr>
          <w:rFonts w:hint="eastAsia" w:ascii="仿宋_GB2312" w:eastAsia="仿宋_GB2312"/>
          <w:sz w:val="30"/>
          <w:szCs w:val="30"/>
          <w:highlight w:val="none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  <w:bookmarkStart w:id="0" w:name="_GoBack"/>
      <w:bookmarkEnd w:id="0"/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7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如无法将公章、法人私章带至现场报名的，须在报名时提交关于承诺将在报名截止日前提交《公开竞价文件》的承诺函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）；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tbl>
      <w:tblPr>
        <w:tblStyle w:val="7"/>
        <w:tblW w:w="8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3770"/>
        <w:gridCol w:w="1416"/>
        <w:gridCol w:w="1260"/>
        <w:gridCol w:w="12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序号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标的及项目编号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挂牌价（元）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竞价保证金（元）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竞价方式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10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22222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  <w:highlight w:val="none"/>
              </w:rPr>
              <w:t>标的一</w:t>
            </w: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22222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商汤东南（福建）科技有限公司10%股权转让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2305753.42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690000</w:t>
            </w:r>
          </w:p>
        </w:tc>
        <w:tc>
          <w:tcPr>
            <w:tcW w:w="12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0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222222"/>
                <w:sz w:val="24"/>
                <w:highlight w:val="none"/>
              </w:rPr>
            </w:pPr>
          </w:p>
        </w:tc>
        <w:tc>
          <w:tcPr>
            <w:tcW w:w="3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22222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highlight w:val="none"/>
              </w:rPr>
              <w:t>NPCJ(J)20230324-A042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20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2Nzg4ZWQ4MTMyNzk2NzI1NzAxZTEwZjNlMzAwODU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01A26780"/>
    <w:rsid w:val="200628E8"/>
    <w:rsid w:val="40D03DCE"/>
    <w:rsid w:val="41AA7968"/>
    <w:rsid w:val="454475B9"/>
    <w:rsid w:val="69641073"/>
    <w:rsid w:val="7F16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Times New Roman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9">
    <w:name w:val="Char"/>
    <w:basedOn w:val="1"/>
    <w:qFormat/>
    <w:uiPriority w:val="0"/>
  </w:style>
  <w:style w:type="character" w:customStyle="1" w:styleId="10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484</Words>
  <Characters>554</Characters>
  <Lines>3</Lines>
  <Paragraphs>1</Paragraphs>
  <TotalTime>0</TotalTime>
  <ScaleCrop>false</ScaleCrop>
  <LinksUpToDate>false</LinksUpToDate>
  <CharactersWithSpaces>562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其实无需多言</cp:lastModifiedBy>
  <cp:lastPrinted>2023-03-31T06:54:00Z</cp:lastPrinted>
  <dcterms:modified xsi:type="dcterms:W3CDTF">2023-05-25T02:16:48Z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E55A869CE93F4FABAD02FB86B1ABB09E_12</vt:lpwstr>
  </property>
</Properties>
</file>