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合法成立并有效存续的境内企业法人，已年检的法人营业执照。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未被列入全国法院失信被执行人名单（http://zxgk.court.gov.cn/shixin/）。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符合国家法律、行政法规规定的其他条件。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二、应提交的材料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统一社会信用代码证（原件校验+复印件）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未被列入全国法院失信被执行人名单（http://zxgk.court.gov.cn/shixin/），提供查询结果截图加盖公章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三、转账信息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开户名称：南平市产权交易有限公司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开户银行：</w:t>
      </w:r>
      <w:r>
        <w:rPr>
          <w:rFonts w:hint="eastAsia" w:ascii="仿宋_GB2312" w:eastAsia="仿宋_GB2312"/>
          <w:sz w:val="30"/>
          <w:szCs w:val="30"/>
          <w:lang w:eastAsia="zh-CN"/>
        </w:rPr>
        <w:t>厦门银行股份有限公司南平分行营业部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开户账号：8070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2716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0000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06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四、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保证金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467"/>
        <w:gridCol w:w="1184"/>
        <w:gridCol w:w="1181"/>
        <w:gridCol w:w="1036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5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单</w:t>
            </w:r>
            <w:r>
              <w:rPr>
                <w:rFonts w:hint="eastAsia" w:ascii="仿宋_GB2312" w:eastAsia="仿宋_GB2312"/>
                <w:sz w:val="24"/>
              </w:rPr>
              <w:t>价（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元/吨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挂牌价（元）</w:t>
            </w:r>
          </w:p>
        </w:tc>
        <w:tc>
          <w:tcPr>
            <w:tcW w:w="6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0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2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lang w:eastAsia="zh-CN"/>
              </w:rPr>
              <w:t>一批废旧碳钢管及管架整体转让</w:t>
            </w:r>
          </w:p>
        </w:tc>
        <w:tc>
          <w:tcPr>
            <w:tcW w:w="11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2010</w:t>
            </w:r>
          </w:p>
        </w:tc>
        <w:tc>
          <w:tcPr>
            <w:tcW w:w="69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120600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60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200000</w:t>
            </w:r>
          </w:p>
        </w:tc>
        <w:tc>
          <w:tcPr>
            <w:tcW w:w="46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50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20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 xml:space="preserve">NPCJ(J)20240607-A096  </w:t>
            </w:r>
          </w:p>
        </w:tc>
        <w:tc>
          <w:tcPr>
            <w:tcW w:w="693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93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0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五、截止时间</w:t>
      </w:r>
    </w:p>
    <w:p>
      <w:pPr>
        <w:numPr>
          <w:ilvl w:val="0"/>
          <w:numId w:val="0"/>
        </w:num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28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29C8B"/>
    <w:multiLevelType w:val="singleLevel"/>
    <w:tmpl w:val="CBF29C8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ED9C536"/>
    <w:multiLevelType w:val="singleLevel"/>
    <w:tmpl w:val="DED9C53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iYmJmZTEzZjE4Nzk0NDAyYzk5Y2IxZWFhM2U1Nzk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22D345B6"/>
    <w:rsid w:val="2E2D3430"/>
    <w:rsid w:val="2E5319E4"/>
    <w:rsid w:val="4F6F5ABF"/>
    <w:rsid w:val="5BCB407E"/>
    <w:rsid w:val="6428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630</Words>
  <Characters>679</Characters>
  <Lines>3</Lines>
  <Paragraphs>1</Paragraphs>
  <TotalTime>0</TotalTime>
  <ScaleCrop>false</ScaleCrop>
  <LinksUpToDate>false</LinksUpToDate>
  <CharactersWithSpaces>684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WPS_246705718</cp:lastModifiedBy>
  <cp:lastPrinted>2023-03-31T06:54:00Z</cp:lastPrinted>
  <dcterms:modified xsi:type="dcterms:W3CDTF">2024-06-27T01:39:24Z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FBA002DA40304EF88BBCE32371B4185F_13</vt:lpwstr>
  </property>
</Properties>
</file>